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на замещение вакантной должности федеральнойгосударственной гражданской службы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Конкурс на замещение вакантной должности федеральнойгосударственной гражданской службы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  <w:r>
              <w:rPr/>
              <w:t xml:space="preserve">Право на участие в конкурсе имеют граждане Российской Федерации,достигшие возраста 18 лет, владеющие государственным языкомРоссийской Федерации и соответствующие установленнымзаконодательством Российской Федерации о государственнойгражданской службе квалификационным требованиям к вакантнойдолжности гражданской службы.</w:t>
            </w:r>
            <w:br/>
            <w:br/>
            <w:r>
              <w:rPr/>
              <w:t xml:space="preserve">Федеральный государственный гражданский служащий (далее -гражданский служащий) вправе на общих основаниях участвовать вконкурсе независимо от того, какую должность он замещает на периодпроведения конкурса.</w:t>
            </w:r>
            <w:br/>
            <w:br/>
            <w:r>
              <w:rPr/>
              <w:t xml:space="preserve">Конкурс проводится в два этапа. На первом этапе кадровоеподразделение организует:</w:t>
            </w:r>
            <w:br/>
            <w:br/>
            <w:r>
              <w:rPr/>
              <w:t xml:space="preserve">размещение объявления о приеме документов на официальном сайтеГлавного управления МЧС России по Кемеровской области - Кузбассу ина сайте федеральной государственной информационной системы«Федеральный портал управленческих кадров» в сети Интернет дляучастия в конкурсе с включением следующей информации о конкурсе:наименование вакантной должности гражданской службы, требования,предъявляемые к претенденту на замещение этой должности, условияпрохождения гражданской службы, место и время приема документов,подлежащих представлению, срок, до истечения которого принимаютсяуказанные документы, предполагаемая дата проведения конкурса, местои порядок его проведения, другие информационные материалы, котороетакже может публиковаться в периодическом печатном издании;</w:t>
            </w:r>
            <w:br/>
            <w:br/>
            <w:r>
              <w:rPr/>
              <w:t xml:space="preserve">проверку представленных документов и достоверности сведений,представленных гражданином или гражданским служащим (проверкадостоверности сведений, представленных гражданским служащим,осуществляется только в случае его участия в конкурсе на замещениевакантной должности гражданской службы, относящейся к высшей группедолжностей гражданской службы);</w:t>
            </w:r>
            <w:br/>
            <w:br/>
            <w:r>
              <w:rPr/>
              <w:t xml:space="preserve">проверку соответствия квалификационным требованиям (уровень ихарактер знаний и навыков, образование, стаж гражданской службы(государственной службы иных видов) или стаж (опыт) работыгражданина (гражданского служащего) по специальности);</w:t>
            </w:r>
            <w:br/>
            <w:br/>
            <w:r>
              <w:rPr/>
              <w:t xml:space="preserve">с согласия гражданина (гражданского служащего) проведение процедурыоформления его допуска к сведениям, составляющим государственную ииную охраняемую законом тайну, если исполнение должностныхобязанностей по должности гражданской службы, на замещение которойпретендует гражданин (гражданский служащий), связано сиспользованием таких сведений.</w:t>
            </w:r>
            <w:br/>
            <w:br/>
            <w:r>
              <w:rPr/>
              <w:t xml:space="preserve">Гражданин, изъявивший желание участвовать в конкурсе, представляетв кадровое подразделение:</w:t>
            </w:r>
            <w:br/>
            <w:br/>
            <w:r>
              <w:rPr/>
              <w:t xml:space="preserve">а) личное заявление;</w:t>
            </w:r>
            <w:br/>
            <w:br/>
            <w:r>
              <w:rPr/>
              <w:t xml:space="preserve">б) собственноручно заполненную и подписанную анкету по форме,утвержденной распоряжением Правительства Российской Федерации от 26мая 2005 г. № 667-р, с приложением фотографий, выполненных наматовой бумаге в черно-белом изображении, без уголка (двефотографии 4 x 6 см);</w:t>
            </w:r>
            <w:br/>
            <w:br/>
            <w:r>
              <w:rPr/>
              <w:t xml:space="preserve">в) копию паспорта или заменяющего его документа (соответствующийдокумент предъявляется лично по прибытии на конкурс);</w:t>
            </w:r>
            <w:br/>
            <w:br/>
            <w:r>
              <w:rPr/>
              <w:t xml:space="preserve">г) документы, подтверждающие необходимое профессиональноеобразование, стаж работы и квалификацию:</w:t>
            </w:r>
            <w:br/>
            <w:br/>
            <w:r>
              <w:rPr/>
              <w:t xml:space="preserve">копию трудовой книжки (за исключением случаев, когда служебная(трудовая) деятельность осуществляется впервые) или иные документы,подтверждающие трудовую (служебную) деятельность;</w:t>
            </w:r>
            <w:br/>
            <w:br/>
            <w:r>
              <w:rPr/>
              <w:t xml:space="preserve">копии документов о профессиональном образовании, а также по желаниюгражданина - о дополнительном профессиональном образовании, оприсвоении ученой степени, ученого звания, заверенные нотариальноили кадровыми службами по месту работы (службы);</w:t>
            </w:r>
            <w:br/>
            <w:br/>
            <w:r>
              <w:rPr/>
              <w:t xml:space="preserve">д) документ об отсутствии у гражданина заболевания, препятствующегопоступлению на гражданскую службу или ее прохождению;</w:t>
            </w:r>
            <w:br/>
            <w:br/>
            <w:r>
              <w:rPr/>
              <w:t xml:space="preserve">е) иные документы, предусмотренные законодательством РоссийскойФедерации о гражданской службе.</w:t>
            </w:r>
            <w:br/>
            <w:br/>
            <w:r>
              <w:rPr/>
              <w:t xml:space="preserve">Гражданский служащий, изъявивший желание участвовать в конкурсе втерриториальном органе МЧС России, в котором он замещает должностьгражданской службы, подает заявление на имя представителянанимателя.</w:t>
            </w:r>
            <w:br/>
            <w:br/>
            <w:r>
              <w:rPr/>
              <w:t xml:space="preserve">Гражданский служащий, замещающий должность гражданской службы вином государственном органе, изъявивший желание участвовать вконкурсе, представляет заявление на имя представителя нанимателя исобственноручно заполненную, подписанную и заверенную кадровымподразделением государственного органа, в котором гражданскийслужащий замещает должность гражданской службы, анкету по форме,утвержденной распоряжением Правительства Российской Федерации от 26мая 2005 г. № 667-р, с приложением фотографии.</w:t>
            </w:r>
            <w:br/>
            <w:br/>
            <w:r>
              <w:rPr/>
              <w:t xml:space="preserve">Документы для участия в конкурсе представляются в соответствующеекадровое подразделение в течение 21 дня со дня объявления об ихприеме.</w:t>
            </w:r>
            <w:br/>
            <w:br/>
            <w:r>
              <w:rPr/>
              <w:t xml:space="preserve">Несвоевременное представление документов, представление их не вполном объеме или с нарушением правил оформления без уважительнойпричины являются основанием для отказа гражданину (гражданскомуслужащему) в их приеме.</w:t>
            </w:r>
            <w:br/>
            <w:br/>
            <w:r>
              <w:rPr/>
              <w:t xml:space="preserve">При несвоевременном представлении документов, представлении их не вполном объеме или с нарушением правил оформления по уважительнойпричине представитель нанимателя вправе перенести сроки ихприема.</w:t>
            </w:r>
            <w:br/>
            <w:br/>
            <w:r>
              <w:rPr/>
              <w:t xml:space="preserve">Гражданин (гражданский служащий) не допускается к участию вконкурсе в связи:</w:t>
            </w:r>
            <w:br/>
            <w:br/>
            <w:r>
              <w:rPr/>
              <w:t xml:space="preserve">с его несоответствием квалификационным требованиям к вакантнойдолжности гражданской службы;</w:t>
            </w:r>
            <w:br/>
            <w:br/>
            <w:r>
              <w:rPr/>
              <w:t xml:space="preserve">с несоблюдением ограничений, установленных законодательствомРоссийской Федерации о гражданской службе для поступления награжданскую службу и ее прохождения;</w:t>
            </w:r>
            <w:br/>
            <w:br/>
            <w:r>
              <w:rPr/>
              <w:t xml:space="preserve">отказом от проведения процедуры оформления допуска к сведениям,составляющим государственную и иную охраняемую законом тайну, еслиисполнение должностных обязанностей по должности гражданскойслужбы, на замещение которой проводится конкурс, связано сиспользованием таких сведений.</w:t>
            </w:r>
            <w:br/>
            <w:br/>
            <w:r>
              <w:rPr/>
              <w:t xml:space="preserve">В случае установления в ходе проверки обстоятельств, препятствующихв соответствии с федеральными законами и другими нормативнымиправовыми актами Российской Федерации поступлению гражданина награжданскую службу (участию гражданского служащего в конкурсе), онинформируется в письменной форме о причинах отказа в участии вконкурсе.</w:t>
            </w:r>
            <w:br/>
            <w:br/>
            <w:r>
              <w:rPr/>
              <w:t xml:space="preserve">Претендент на замещение вакантной должности гражданской службы, недопущенный к участию в конкурсе, вправе обжаловать это решение всоответствии с законодательством Российской Федерации.</w:t>
            </w:r>
            <w:br/>
            <w:br/>
            <w:r>
              <w:rPr/>
              <w:t xml:space="preserve">По завершении первого этапа конкурса, после принятия представителемнанимателя решения о дате, времени и месте проведения второго этапаконкурса, конкурсная комиссия на замещение вакантной должностигражданской службы в МЧС России проводит второй этап конкурса.</w:t>
            </w:r>
            <w:br/>
            <w:br/>
            <w:r>
              <w:rPr/>
              <w:t xml:space="preserve">Не позднее чем за 15 дней до начала второго этапа конкурса кадровоеподразделение направляет сообщение о дате, месте и времени егопроведения гражданам (гражданским служащим), допущенным к участию вконкурсе.</w:t>
            </w:r>
            <w:br/>
            <w:br/>
            <w:r>
              <w:rPr/>
              <w:t xml:space="preserve">При проведении конкурса гражданам (гражданским служащим),допущенным к участию в конкурсе (далее - кандидаты), гарантируетсяравенство прав в соответствии с Конституцией Российской Федерации ифедеральными законами.</w:t>
            </w:r>
            <w:br/>
            <w:br/>
            <w:r>
              <w:rPr/>
              <w:t xml:space="preserve">Заседание конкурсной комиссии проводится при наличии не менеедвух кандидатов на замещение вакантной должности гражданскойслужбы.</w:t>
            </w:r>
            <w:br/>
            <w:br/>
            <w:r>
              <w:rPr/>
              <w:t xml:space="preserve">Второй этап конкурса состоит из двух стадий.</w:t>
            </w:r>
            <w:br/>
            <w:br/>
            <w:r>
              <w:rPr/>
              <w:t xml:space="preserve">На первой стадии конкурсная комиссия оценивает кандидатов наосновании представленных ими документов об образовании, прохождениигражданской или иной государственной службы, осуществлении другойтрудовой деятельности, проводит сравнительный анализ документов,представленных кандидатами на замещение вакантной должностигражданской службы и определяет методы проведения конкурса покаждой вакантной должности гражданской службы.</w:t>
            </w:r>
            <w:br/>
            <w:br/>
            <w:r>
              <w:rPr/>
              <w:t xml:space="preserve">Вторая стадия конкурса проводится с использованием непротиворечащих федеральным законам и другим нормативным правовымактам Российской Федерации методов оценки профессиональных иличностных качеств кандидатов, включая индивидуальноесобеседование, анкетирование, написание реферата или тестированиепо вопросам, связанным с выполнением должностных обязанностей повакантной должности гражданской службы, на замещение которойпретендуют кандидаты.</w:t>
            </w:r>
            <w:br/>
            <w:br/>
            <w:r>
              <w:rPr/>
              <w:t xml:space="preserve">Применение всех перечисленных методов не является обязательным.Необходимость, а также очередность их применения при проведенииконкурса определяется конкурсной комиссией. В случае выявленияпобедителя конкурса одним из методов (например, индивидуальнымсобеседованием) конкурс может считаться завершенным.</w:t>
            </w:r>
            <w:br/>
            <w:br/>
            <w:r>
              <w:rPr/>
              <w:t xml:space="preserve">При оценке профессиональных и личностных качеств кандидатовконкурсная комиссия исходит из соответствующих квалификационных идругих требований к вакантной должности гражданской службы всоответствии с должностным регламентом по этой должности, а такжеиных положений, установленных законодательством РоссийскойФедерации о гражданской службе.</w:t>
            </w:r>
            <w:br/>
            <w:br/>
            <w:r>
              <w:rPr/>
              <w:t xml:space="preserve">Если в результате проведения конкурса не был выявлен победительсреди кандидатов, отвечающий квалификационным требованиям квакантной должности гражданской службы, представитель нанимателяможет принять решение о проведении повторного конкурса.</w:t>
            </w:r>
            <w:br/>
            <w:br/>
            <w:r>
              <w:rPr/>
              <w:t xml:space="preserve">Решение конкурсной комиссии принимается в отсутствие претендента иявляется основанием для назначения его на вакантную должностьгражданской службы, включения в кадровый резерв либо отказапретенденту в таком назначении.</w:t>
            </w:r>
            <w:br/>
            <w:br/>
            <w:r>
              <w:rPr/>
              <w:t xml:space="preserve">По результатам конкурса издается приказ Главного управленияМЧС России по Кемеровской области - Кузбассу о назначениипобедителя конкурса на вакантную должность гражданской службы изаключается служебный контракт с победителем конкурса.</w:t>
            </w:r>
            <w:br/>
            <w:br/>
            <w:r>
              <w:rPr/>
              <w:t xml:space="preserve">В случае принятия решения о включении кандидата в кадровый резервиздается приказ Главного управления МЧС России по Кемеровскойобласти - Кузбассу.</w:t>
            </w:r>
            <w:br/>
            <w:br/>
            <w:r>
              <w:rPr/>
              <w:t xml:space="preserve">Кандидатам, участвовавшим в конкурсе, сообщается о результатахконкурса в письменной форме в 7-дневный срок со дня его завершения.Информация о результатах конкурса также размещается в указанныйсрок на официальном сайте Главного управления МЧС России поКемеровской области - Кузбассу в сети Интернет.</w:t>
            </w:r>
            <w:br/>
            <w:br/>
            <w:r>
              <w:rPr/>
              <w:t xml:space="preserve">Документы претендентов на замещение вакантной должности гражданскойслужбы, не допущенных к участию в конкурсе, и кандидатов,участвовавших в конкурсе, могут быть им возвращены по письменномузаявлению в течение трех лет со дня завершения конкурса. Доистечения этого срока документы хранятся в кадровом подразделенииГлавного управления МЧС России по Кемеровской области - Кузбассу,после чего подлежат уничтожению.</w:t>
            </w:r>
            <w:br/>
            <w:br/>
            <w:r>
              <w:rPr/>
              <w:t xml:space="preserve">Расходы, связанные с участием в конкурсе (проезд к месту проведенияконкурса и обратно, наем жилого помещения, проживание, пользованиеуслугами средств связи и другие), осуществляются кандидатами засчет собственных средств.</w:t>
            </w:r>
            <w:br/>
            <w:br/>
            <w:r>
              <w:rPr/>
              <w:t xml:space="preserve">Кандидат вправе обжаловать решение конкурсной комиссии всоответствии с законодательством Российской Федерации.</w:t>
            </w:r>
            <w:br/>
            <w:br/>
            <w:r>
              <w:rPr/>
              <w:t xml:space="preserve">Для получения информации по вопросам прохождения федеральнойгосударственной гражданской службы необходимо обращаться в отделкадров, воспитательной работы и профессиональной подготовкиГлавного управления МЧС России по Кемеровской области - Кузбассу:+7 (3842)77-12-33</w:t>
            </w:r>
            <w:br/>
            <w:br/>
            <w:r>
              <w:rPr/>
              <w:t xml:space="preserve">Адрес электронной почты: ko.ukvr@mail.ru</w:t>
            </w:r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2021-04-29T04:54:44+07:00</dcterms:created>
  <dcterms:modified xsi:type="dcterms:W3CDTF">2021-04-29T04:54:44+07:00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