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Характеристика субъекта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Характеристика субъекта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Административный центр - город Кемерово (486,4 тыс. жителей). Общаяплощадь территории - 95,5 тыс. км2. Население - 2940,5 тыс.чел. </w:t>
            </w:r>
            <w:br/>
            <w:br/>
            <w:r>
              <w:rPr/>
              <w:t xml:space="preserve">Регион расположен на юго-востоке Западной Сибири. Большая частьобласти занята Кузнецкой котловиной, огромные угольные запасыкоторой и определили второе название территории - Кузбасс. Областьграничит на западе с Новосибирской областью, на севере - с Томской,на востоке - с Красноярским краем и Республикой Хакасия, на юге - сРеспубликой Алтай и на юго-западе - с Алтайским краем. </w:t>
            </w:r>
            <w:br/>
            <w:br/>
            <w:r>
              <w:rPr/>
              <w:t xml:space="preserve">Регион располагает огромным по объему и уникальным по составу икачеству сырья природно-ресурсным потенциалом и занимает 4-е местопо России. По запасам углей, пригодных для разработки открытымспособом, Кузбасс занимает второе место в России послеКанско-Ачинского бассейна, и первое - по степени их промышленногоосвоения. Кузнецкий угольный бассейн - один их крупнейших вмире. </w:t>
            </w:r>
            <w:br/>
            <w:br/>
            <w:r>
              <w:rPr/>
              <w:t xml:space="preserve">Общая площадь лесного фонда области - 4817,5 тыс. га. В том числеплощадь, занятая хвойными породами - 2546,4 тыс. га.  Основныепороды - сосна, береза, ель и осина. Лесопромышленной эксплуатациейохвачено 81% площади лесов.</w:t>
            </w:r>
            <w:br/>
            <w:br/>
            <w:r>
              <w:rPr/>
              <w:t xml:space="preserve">Кемеровская область - Кузбасс является одной из важнейшихгорно-рудных и промышленных баз России. Основные отраслипромышленности: угольная, электроэнергетика, черная и цветнаяметаллургия, химическая, машиностроительная иметаллообрабатывающая. Разрабатываются месторождения Кузнецкогоугольного бассейна, угли которого занимают ведущее место в угольномбалансе России и являются важнейшим сырьем для целого ряда отраслейпромышленности. Область - один из основных в России поставщиковкаменного угля, чугуна, стали, проката, металлургического кокса,минеральных удобрений, капролактама, синтетических смол, пластмасс,продукции тяжелого машиностроения. Главные промышленные центрыобласти - Кемерово и Новокузнецк. </w:t>
            </w:r>
            <w:br/>
            <w:br/>
            <w:r>
              <w:rPr/>
              <w:t xml:space="preserve">Сельское хозяйство. Сельскохозяйственные угодья занимают 28%территории области. Здесь выращивают пшеницу, ячмень, овес,картофель и овощи, разводят крупный рогатый скот, свиней(кемеровская порода свиней универсального направленияпродуктивности), овец. Значительную роль играет пчеловодство. ВГорной Шории развит пушной промысел. 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2021-04-21T22:03:04+07:00</dcterms:created>
  <dcterms:modified xsi:type="dcterms:W3CDTF">2021-04-21T22:03:04+07:00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