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Формы обращений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Формы обращений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Письменноеобращение – обращение в Главное управление в письменном виде,направленное почтой России на адрес: 650000, г. Кемерово, ул.Красная, 11;</w:t>
            </w:r>
            <w:br/>
            <w:br/>
            <w:r>
              <w:rPr/>
              <w:t xml:space="preserve">Устное обращение – излагается устно во время личного приема. Приемосуществляется по адресу: 650000, г. Кемерово, ул. Красная, 11;</w:t>
            </w:r>
            <w:br/>
            <w:br/>
            <w:r>
              <w:rPr/>
              <w:t xml:space="preserve">Обращение в форме электронного документа – обращение, направленноечерез интернет-сайт Главного управления 42.mchs.gov.ru;</w:t>
            </w:r>
            <w:br/>
            <w:br/>
            <w:r>
              <w:rPr/>
              <w:t xml:space="preserve">Обращение на «телефон доверия» – обращение, изложенное устно потелефону 58-23-33;</w:t>
            </w:r>
            <w:br/>
            <w:br/>
            <w:r>
              <w:rPr/>
              <w:t xml:space="preserve">Обращение через единую сеть по работе с обращениями граждан –устное обращение,поступившее в режиме видеоконференцсвязи,видеосвязи, аудио и иных видов связи.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2021-04-29T04:55:50+07:00</dcterms:created>
  <dcterms:modified xsi:type="dcterms:W3CDTF">2021-04-29T04:55:50+07:00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